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7D43" w:rsidRPr="00281B28" w:rsidRDefault="00D77D43" w:rsidP="00281B28">
      <w:pPr>
        <w:spacing w:line="360" w:lineRule="auto"/>
        <w:rPr>
          <w:rFonts w:ascii="Times New Roman" w:hAnsi="Times New Roman" w:cs="Times New Roman"/>
          <w:sz w:val="30"/>
          <w:szCs w:val="30"/>
        </w:rPr>
      </w:pPr>
      <w:r w:rsidRPr="00281B28">
        <w:rPr>
          <w:rFonts w:ascii="Times New Roman" w:hAnsi="Times New Roman" w:cs="Times New Roman"/>
          <w:sz w:val="30"/>
          <w:szCs w:val="30"/>
        </w:rPr>
        <w:t>Progress towards the formation mechanism of c-SiC</w:t>
      </w:r>
      <w:r w:rsidRPr="002F0062">
        <w:rPr>
          <w:rFonts w:ascii="Times New Roman" w:hAnsi="Times New Roman" w:cs="Times New Roman"/>
          <w:sz w:val="30"/>
          <w:szCs w:val="30"/>
          <w:vertAlign w:val="subscript"/>
        </w:rPr>
        <w:t>3</w:t>
      </w:r>
      <w:r w:rsidRPr="00281B28">
        <w:rPr>
          <w:rFonts w:ascii="Times New Roman" w:hAnsi="Times New Roman" w:cs="Times New Roman"/>
          <w:sz w:val="30"/>
          <w:szCs w:val="30"/>
        </w:rPr>
        <w:t xml:space="preserve"> molecules in the circumstance envelop</w:t>
      </w:r>
      <w:r w:rsidR="002F0062">
        <w:rPr>
          <w:rFonts w:ascii="Times New Roman" w:hAnsi="Times New Roman" w:cs="Times New Roman" w:hint="eastAsia"/>
          <w:sz w:val="30"/>
          <w:szCs w:val="30"/>
        </w:rPr>
        <w:t>e</w:t>
      </w:r>
      <w:r w:rsidRPr="00281B28">
        <w:rPr>
          <w:rFonts w:ascii="Times New Roman" w:hAnsi="Times New Roman" w:cs="Times New Roman"/>
          <w:sz w:val="30"/>
          <w:szCs w:val="30"/>
        </w:rPr>
        <w:t xml:space="preserve"> of AGB stars</w:t>
      </w:r>
    </w:p>
    <w:p w:rsidR="00D77D43" w:rsidRPr="00281B28" w:rsidRDefault="00D77D43" w:rsidP="00281B28">
      <w:pPr>
        <w:spacing w:line="360" w:lineRule="auto"/>
        <w:rPr>
          <w:rFonts w:ascii="Times New Roman" w:hAnsi="Times New Roman" w:cs="Times New Roman"/>
          <w:sz w:val="24"/>
          <w:szCs w:val="24"/>
        </w:rPr>
      </w:pPr>
    </w:p>
    <w:p w:rsidR="0004581A" w:rsidRPr="00281B28" w:rsidRDefault="00D77D43" w:rsidP="00281B28">
      <w:pPr>
        <w:spacing w:line="360" w:lineRule="auto"/>
        <w:ind w:firstLine="420"/>
        <w:rPr>
          <w:rFonts w:ascii="Times New Roman" w:hAnsi="Times New Roman" w:cs="Times New Roman"/>
          <w:sz w:val="24"/>
          <w:szCs w:val="24"/>
          <w:shd w:val="clear" w:color="auto" w:fill="FFFFFF"/>
        </w:rPr>
      </w:pPr>
      <w:r w:rsidRPr="00281B28">
        <w:rPr>
          <w:rFonts w:ascii="Times New Roman" w:hAnsi="Times New Roman" w:cs="Times New Roman"/>
          <w:sz w:val="24"/>
          <w:szCs w:val="24"/>
        </w:rPr>
        <w:t>Recently, a research article about the formation mechanism of the silicon-bearing molecules such as the c-SiC</w:t>
      </w:r>
      <w:r w:rsidRPr="00FB2CB2">
        <w:rPr>
          <w:rFonts w:ascii="Times New Roman" w:hAnsi="Times New Roman" w:cs="Times New Roman"/>
          <w:sz w:val="24"/>
          <w:szCs w:val="24"/>
          <w:vertAlign w:val="subscript"/>
        </w:rPr>
        <w:t>3</w:t>
      </w:r>
      <w:r w:rsidRPr="00281B28">
        <w:rPr>
          <w:rFonts w:ascii="Times New Roman" w:hAnsi="Times New Roman" w:cs="Times New Roman"/>
          <w:sz w:val="24"/>
          <w:szCs w:val="24"/>
        </w:rPr>
        <w:t xml:space="preserve"> molecules in the AGB star IRC+10216 has been published in the Proceedings of the National Academy of Sciences of the United States of the America (abbreviated as PNAS). It is a joint study associated with the experiments of reaction dynamics involving atom</w:t>
      </w:r>
      <w:r w:rsidR="0004581A" w:rsidRPr="00281B28">
        <w:rPr>
          <w:rFonts w:ascii="Times New Roman" w:hAnsi="Times New Roman" w:cs="Times New Roman"/>
          <w:sz w:val="24"/>
          <w:szCs w:val="24"/>
        </w:rPr>
        <w:t>ic and molecular beams</w:t>
      </w:r>
      <w:r w:rsidRPr="00281B28">
        <w:rPr>
          <w:rFonts w:ascii="Times New Roman" w:hAnsi="Times New Roman" w:cs="Times New Roman"/>
          <w:sz w:val="24"/>
          <w:szCs w:val="24"/>
        </w:rPr>
        <w:t xml:space="preserve">, the high-level ab initio calculations and the astrochemical modeling, indicating the trait of strong alliance </w:t>
      </w:r>
      <w:r w:rsidR="0004581A" w:rsidRPr="00281B28">
        <w:rPr>
          <w:rFonts w:ascii="Times New Roman" w:hAnsi="Times New Roman" w:cs="Times New Roman"/>
          <w:sz w:val="24"/>
          <w:szCs w:val="24"/>
        </w:rPr>
        <w:t xml:space="preserve">in this newly-emerging </w:t>
      </w:r>
      <w:r w:rsidRPr="00281B28">
        <w:rPr>
          <w:rFonts w:ascii="Times New Roman" w:hAnsi="Times New Roman" w:cs="Times New Roman"/>
          <w:sz w:val="24"/>
          <w:szCs w:val="24"/>
        </w:rPr>
        <w:t xml:space="preserve">interdisciplinary </w:t>
      </w:r>
      <w:r w:rsidR="0004581A" w:rsidRPr="00281B28">
        <w:rPr>
          <w:rFonts w:ascii="Times New Roman" w:hAnsi="Times New Roman" w:cs="Times New Roman"/>
          <w:sz w:val="24"/>
          <w:szCs w:val="24"/>
        </w:rPr>
        <w:t xml:space="preserve">field </w:t>
      </w:r>
      <w:r w:rsidR="0004581A" w:rsidRPr="00281B28">
        <w:rPr>
          <w:rFonts w:ascii="Times New Roman" w:hAnsi="Times New Roman" w:cs="Times New Roman"/>
          <w:sz w:val="24"/>
          <w:szCs w:val="24"/>
          <w:shd w:val="clear" w:color="auto" w:fill="FFFFFF"/>
        </w:rPr>
        <w:t xml:space="preserve">— </w:t>
      </w:r>
      <w:proofErr w:type="spellStart"/>
      <w:r w:rsidR="0004581A" w:rsidRPr="00281B28">
        <w:rPr>
          <w:rFonts w:ascii="Times New Roman" w:hAnsi="Times New Roman" w:cs="Times New Roman"/>
          <w:sz w:val="24"/>
          <w:szCs w:val="24"/>
          <w:shd w:val="clear" w:color="auto" w:fill="FFFFFF"/>
        </w:rPr>
        <w:t>astrochemistry</w:t>
      </w:r>
      <w:proofErr w:type="spellEnd"/>
      <w:r w:rsidR="0004581A" w:rsidRPr="00281B28">
        <w:rPr>
          <w:rFonts w:ascii="Times New Roman" w:hAnsi="Times New Roman" w:cs="Times New Roman"/>
          <w:sz w:val="24"/>
          <w:szCs w:val="24"/>
          <w:shd w:val="clear" w:color="auto" w:fill="FFFFFF"/>
        </w:rPr>
        <w:t xml:space="preserve">. This work was accomplished by Dr. Tao Yang from State Key Laboratory of Precision Spectroscopy in the East China Normal University, Dr. </w:t>
      </w:r>
      <w:proofErr w:type="spellStart"/>
      <w:r w:rsidR="0004581A" w:rsidRPr="00281B28">
        <w:rPr>
          <w:rFonts w:ascii="Times New Roman" w:hAnsi="Times New Roman" w:cs="Times New Roman"/>
          <w:sz w:val="24"/>
          <w:szCs w:val="24"/>
          <w:shd w:val="clear" w:color="auto" w:fill="FFFFFF"/>
        </w:rPr>
        <w:t>Xiaohu</w:t>
      </w:r>
      <w:proofErr w:type="spellEnd"/>
      <w:r w:rsidR="0004581A" w:rsidRPr="00281B28">
        <w:rPr>
          <w:rFonts w:ascii="Times New Roman" w:hAnsi="Times New Roman" w:cs="Times New Roman"/>
          <w:sz w:val="24"/>
          <w:szCs w:val="24"/>
          <w:shd w:val="clear" w:color="auto" w:fill="FFFFFF"/>
        </w:rPr>
        <w:t xml:space="preserve"> Li from the Astrochemical Group of Xinjiang Astronomical Observatory, CAS, and the scientists from University of California at Berkeley and University of Hawaii at </w:t>
      </w:r>
      <w:proofErr w:type="spellStart"/>
      <w:r w:rsidR="0004581A" w:rsidRPr="00281B28">
        <w:rPr>
          <w:rFonts w:ascii="Times New Roman" w:hAnsi="Times New Roman" w:cs="Times New Roman"/>
          <w:sz w:val="24"/>
          <w:szCs w:val="24"/>
          <w:shd w:val="clear" w:color="auto" w:fill="FFFFFF"/>
        </w:rPr>
        <w:t>Manoa</w:t>
      </w:r>
      <w:proofErr w:type="spellEnd"/>
      <w:r w:rsidR="0004581A" w:rsidRPr="00281B28">
        <w:rPr>
          <w:rFonts w:ascii="Times New Roman" w:hAnsi="Times New Roman" w:cs="Times New Roman"/>
          <w:sz w:val="24"/>
          <w:szCs w:val="24"/>
          <w:shd w:val="clear" w:color="auto" w:fill="FFFFFF"/>
        </w:rPr>
        <w:t xml:space="preserve"> of the United States of America. </w:t>
      </w:r>
    </w:p>
    <w:p w:rsidR="00CD047F" w:rsidRPr="00281B28" w:rsidRDefault="0004581A" w:rsidP="00281B28">
      <w:pPr>
        <w:spacing w:line="360" w:lineRule="auto"/>
        <w:ind w:firstLine="420"/>
        <w:rPr>
          <w:rFonts w:ascii="Times New Roman" w:hAnsi="Times New Roman" w:cs="Times New Roman"/>
          <w:sz w:val="24"/>
          <w:szCs w:val="24"/>
          <w:shd w:val="clear" w:color="auto" w:fill="FFFFFF"/>
        </w:rPr>
      </w:pPr>
      <w:r w:rsidRPr="00281B28">
        <w:rPr>
          <w:rFonts w:ascii="Times New Roman" w:hAnsi="Times New Roman" w:cs="Times New Roman"/>
          <w:sz w:val="24"/>
          <w:szCs w:val="24"/>
          <w:shd w:val="clear" w:color="auto" w:fill="FFFFFF"/>
        </w:rPr>
        <w:t>AGB stars are the star</w:t>
      </w:r>
      <w:r w:rsidR="00FB2CB2">
        <w:rPr>
          <w:rFonts w:ascii="Times New Roman" w:hAnsi="Times New Roman" w:cs="Times New Roman" w:hint="eastAsia"/>
          <w:sz w:val="24"/>
          <w:szCs w:val="24"/>
          <w:shd w:val="clear" w:color="auto" w:fill="FFFFFF"/>
        </w:rPr>
        <w:t>s</w:t>
      </w:r>
      <w:r w:rsidRPr="00281B28">
        <w:rPr>
          <w:rFonts w:ascii="Times New Roman" w:hAnsi="Times New Roman" w:cs="Times New Roman"/>
          <w:sz w:val="24"/>
          <w:szCs w:val="24"/>
          <w:shd w:val="clear" w:color="auto" w:fill="FFFFFF"/>
        </w:rPr>
        <w:t xml:space="preserve"> at their late stages. Known as the “molecular factory” in the Universe, they </w:t>
      </w:r>
      <w:r w:rsidR="001F1957" w:rsidRPr="00281B28">
        <w:rPr>
          <w:rFonts w:ascii="Times New Roman" w:hAnsi="Times New Roman" w:cs="Times New Roman"/>
          <w:sz w:val="24"/>
          <w:szCs w:val="24"/>
          <w:shd w:val="clear" w:color="auto" w:fill="FFFFFF"/>
        </w:rPr>
        <w:t>sputter gas phase molecules as well as dusts outwards in the form of the stellar winds, leading to the formation of dense and hot circumstellar envelopes, one famous object of which is the carbon-rich IRC+10216. Up to 200 interstellar molecules have be</w:t>
      </w:r>
      <w:r w:rsidR="00AA7882">
        <w:rPr>
          <w:rFonts w:ascii="Times New Roman" w:hAnsi="Times New Roman" w:cs="Times New Roman" w:hint="eastAsia"/>
          <w:sz w:val="24"/>
          <w:szCs w:val="24"/>
          <w:shd w:val="clear" w:color="auto" w:fill="FFFFFF"/>
        </w:rPr>
        <w:t>en</w:t>
      </w:r>
      <w:r w:rsidR="001F1957" w:rsidRPr="00281B28">
        <w:rPr>
          <w:rFonts w:ascii="Times New Roman" w:hAnsi="Times New Roman" w:cs="Times New Roman"/>
          <w:sz w:val="24"/>
          <w:szCs w:val="24"/>
          <w:shd w:val="clear" w:color="auto" w:fill="FFFFFF"/>
        </w:rPr>
        <w:t xml:space="preserve"> identified so far, and more than half of them were discovered in the circumstellar envelope of IRC+10216 that </w:t>
      </w:r>
      <w:proofErr w:type="gramStart"/>
      <w:r w:rsidR="001F1957" w:rsidRPr="00281B28">
        <w:rPr>
          <w:rFonts w:ascii="Times New Roman" w:hAnsi="Times New Roman" w:cs="Times New Roman"/>
          <w:sz w:val="24"/>
          <w:szCs w:val="24"/>
          <w:shd w:val="clear" w:color="auto" w:fill="FFFFFF"/>
        </w:rPr>
        <w:t>is</w:t>
      </w:r>
      <w:proofErr w:type="gramEnd"/>
      <w:r w:rsidR="001F1957" w:rsidRPr="00281B28">
        <w:rPr>
          <w:rFonts w:ascii="Times New Roman" w:hAnsi="Times New Roman" w:cs="Times New Roman"/>
          <w:sz w:val="24"/>
          <w:szCs w:val="24"/>
          <w:shd w:val="clear" w:color="auto" w:fill="FFFFFF"/>
        </w:rPr>
        <w:t xml:space="preserve"> closest to the Earth. Therefore, substantial attentions</w:t>
      </w:r>
      <w:r w:rsidR="00CD047F" w:rsidRPr="00281B28">
        <w:rPr>
          <w:rFonts w:ascii="Times New Roman" w:hAnsi="Times New Roman" w:cs="Times New Roman"/>
          <w:sz w:val="24"/>
          <w:szCs w:val="24"/>
          <w:shd w:val="clear" w:color="auto" w:fill="FFFFFF"/>
        </w:rPr>
        <w:t xml:space="preserve"> about the studies of circumstellar molecules of AGB stars</w:t>
      </w:r>
      <w:r w:rsidR="001F1957" w:rsidRPr="00281B28">
        <w:rPr>
          <w:rFonts w:ascii="Times New Roman" w:hAnsi="Times New Roman" w:cs="Times New Roman"/>
          <w:sz w:val="24"/>
          <w:szCs w:val="24"/>
          <w:shd w:val="clear" w:color="auto" w:fill="FFFFFF"/>
        </w:rPr>
        <w:t xml:space="preserve"> have been attracted from the </w:t>
      </w:r>
      <w:r w:rsidR="00CD047F" w:rsidRPr="00281B28">
        <w:rPr>
          <w:rFonts w:ascii="Times New Roman" w:hAnsi="Times New Roman" w:cs="Times New Roman"/>
          <w:sz w:val="24"/>
          <w:szCs w:val="24"/>
          <w:shd w:val="clear" w:color="auto" w:fill="FFFFFF"/>
        </w:rPr>
        <w:t xml:space="preserve">experimental physicists, theoretical chemists, and </w:t>
      </w:r>
      <w:proofErr w:type="spellStart"/>
      <w:r w:rsidR="00CD047F" w:rsidRPr="00281B28">
        <w:rPr>
          <w:rFonts w:ascii="Times New Roman" w:hAnsi="Times New Roman" w:cs="Times New Roman"/>
          <w:sz w:val="24"/>
          <w:szCs w:val="24"/>
          <w:shd w:val="clear" w:color="auto" w:fill="FFFFFF"/>
        </w:rPr>
        <w:t>astrochemists</w:t>
      </w:r>
      <w:proofErr w:type="spellEnd"/>
      <w:r w:rsidR="00CD047F" w:rsidRPr="00281B28">
        <w:rPr>
          <w:rFonts w:ascii="Times New Roman" w:hAnsi="Times New Roman" w:cs="Times New Roman"/>
          <w:sz w:val="24"/>
          <w:szCs w:val="24"/>
          <w:shd w:val="clear" w:color="auto" w:fill="FFFFFF"/>
        </w:rPr>
        <w:t xml:space="preserve">. </w:t>
      </w:r>
    </w:p>
    <w:p w:rsidR="00D77D43" w:rsidRPr="00281B28" w:rsidRDefault="00CD047F" w:rsidP="00281B28">
      <w:pPr>
        <w:spacing w:line="360" w:lineRule="auto"/>
        <w:ind w:firstLine="420"/>
        <w:rPr>
          <w:rFonts w:ascii="Times New Roman" w:hAnsi="Times New Roman" w:cs="Times New Roman"/>
          <w:sz w:val="24"/>
          <w:szCs w:val="24"/>
          <w:shd w:val="clear" w:color="auto" w:fill="FFFFFF"/>
        </w:rPr>
      </w:pPr>
      <w:r w:rsidRPr="00281B28">
        <w:rPr>
          <w:rFonts w:ascii="Times New Roman" w:hAnsi="Times New Roman" w:cs="Times New Roman"/>
          <w:sz w:val="24"/>
          <w:szCs w:val="24"/>
          <w:shd w:val="clear" w:color="auto" w:fill="FFFFFF"/>
        </w:rPr>
        <w:t xml:space="preserve">  </w:t>
      </w:r>
      <w:r w:rsidRPr="00281B28">
        <w:rPr>
          <w:rFonts w:ascii="Times New Roman" w:hAnsi="Times New Roman" w:cs="Times New Roman"/>
          <w:sz w:val="24"/>
          <w:szCs w:val="24"/>
          <w:shd w:val="clear" w:color="auto" w:fill="FFFFFF"/>
        </w:rPr>
        <w:tab/>
        <w:t xml:space="preserve"> </w:t>
      </w:r>
      <w:r w:rsidRPr="00281B28">
        <w:rPr>
          <w:rFonts w:ascii="Times New Roman" w:hAnsi="Times New Roman" w:cs="Times New Roman"/>
          <w:noProof/>
          <w:sz w:val="24"/>
          <w:szCs w:val="24"/>
        </w:rPr>
        <w:lastRenderedPageBreak/>
        <w:drawing>
          <wp:inline distT="0" distB="0" distL="0" distR="0" wp14:anchorId="260076E1" wp14:editId="7ADD5799">
            <wp:extent cx="5274310" cy="4166883"/>
            <wp:effectExtent l="0" t="0" r="2540" b="5080"/>
            <wp:docPr id="1" name="图片 1" descr="http://xao.ac.cn/xwzx/kydt/201908/W0201908056897429557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xao.ac.cn/xwzx/kydt/201908/W020190805689742955740.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4310" cy="4166883"/>
                    </a:xfrm>
                    <a:prstGeom prst="rect">
                      <a:avLst/>
                    </a:prstGeom>
                    <a:noFill/>
                    <a:ln>
                      <a:noFill/>
                    </a:ln>
                  </pic:spPr>
                </pic:pic>
              </a:graphicData>
            </a:graphic>
          </wp:inline>
        </w:drawing>
      </w:r>
    </w:p>
    <w:p w:rsidR="00CD047F" w:rsidRPr="00281B28" w:rsidRDefault="00CD047F" w:rsidP="00281B28">
      <w:pPr>
        <w:spacing w:line="360" w:lineRule="auto"/>
        <w:ind w:firstLine="420"/>
        <w:jc w:val="center"/>
        <w:rPr>
          <w:rFonts w:ascii="Times New Roman" w:hAnsi="Times New Roman" w:cs="Times New Roman"/>
          <w:sz w:val="24"/>
          <w:szCs w:val="24"/>
          <w:shd w:val="clear" w:color="auto" w:fill="FFFFFF"/>
        </w:rPr>
      </w:pPr>
      <w:r w:rsidRPr="00281B28">
        <w:rPr>
          <w:rFonts w:ascii="Times New Roman" w:hAnsi="Times New Roman" w:cs="Times New Roman"/>
          <w:sz w:val="24"/>
          <w:szCs w:val="24"/>
          <w:shd w:val="clear" w:color="auto" w:fill="FFFFFF"/>
        </w:rPr>
        <w:t>Illustration of molecular distribution in the circumstellar envelope of IRC+10216</w:t>
      </w:r>
    </w:p>
    <w:p w:rsidR="00CD047F" w:rsidRPr="00281B28" w:rsidRDefault="00CD047F" w:rsidP="00281B28">
      <w:pPr>
        <w:spacing w:line="360" w:lineRule="auto"/>
        <w:rPr>
          <w:rFonts w:ascii="Times New Roman" w:hAnsi="Times New Roman" w:cs="Times New Roman"/>
          <w:sz w:val="24"/>
          <w:szCs w:val="24"/>
          <w:shd w:val="clear" w:color="auto" w:fill="FFFFFF"/>
        </w:rPr>
      </w:pPr>
    </w:p>
    <w:p w:rsidR="00CD047F" w:rsidRPr="00281B28" w:rsidRDefault="00CD047F" w:rsidP="00281B28">
      <w:pPr>
        <w:autoSpaceDE w:val="0"/>
        <w:autoSpaceDN w:val="0"/>
        <w:adjustRightInd w:val="0"/>
        <w:spacing w:line="360" w:lineRule="auto"/>
        <w:rPr>
          <w:rFonts w:ascii="Times New Roman" w:hAnsi="Times New Roman" w:cs="Times New Roman"/>
          <w:sz w:val="24"/>
          <w:szCs w:val="24"/>
          <w:shd w:val="clear" w:color="auto" w:fill="FFFFFF"/>
        </w:rPr>
      </w:pPr>
      <w:r w:rsidRPr="00281B28">
        <w:rPr>
          <w:rFonts w:ascii="Times New Roman" w:hAnsi="Times New Roman" w:cs="Times New Roman"/>
          <w:sz w:val="24"/>
          <w:szCs w:val="24"/>
          <w:shd w:val="clear" w:color="auto" w:fill="FFFFFF"/>
        </w:rPr>
        <w:tab/>
        <w:t>The experimentalist</w:t>
      </w:r>
      <w:r w:rsidR="00AA7882">
        <w:rPr>
          <w:rFonts w:ascii="Times New Roman" w:hAnsi="Times New Roman" w:cs="Times New Roman" w:hint="eastAsia"/>
          <w:sz w:val="24"/>
          <w:szCs w:val="24"/>
          <w:shd w:val="clear" w:color="auto" w:fill="FFFFFF"/>
        </w:rPr>
        <w:t>s</w:t>
      </w:r>
      <w:r w:rsidRPr="00281B28">
        <w:rPr>
          <w:rFonts w:ascii="Times New Roman" w:hAnsi="Times New Roman" w:cs="Times New Roman"/>
          <w:sz w:val="24"/>
          <w:szCs w:val="24"/>
          <w:shd w:val="clear" w:color="auto" w:fill="FFFFFF"/>
        </w:rPr>
        <w:t xml:space="preserve"> prepared th</w:t>
      </w:r>
      <w:r w:rsidR="00AA7882">
        <w:rPr>
          <w:rFonts w:ascii="Times New Roman" w:hAnsi="Times New Roman" w:cs="Times New Roman" w:hint="eastAsia"/>
          <w:sz w:val="24"/>
          <w:szCs w:val="24"/>
          <w:shd w:val="clear" w:color="auto" w:fill="FFFFFF"/>
        </w:rPr>
        <w:t xml:space="preserve">ree </w:t>
      </w:r>
      <w:r w:rsidRPr="00281B28">
        <w:rPr>
          <w:rFonts w:ascii="Times New Roman" w:hAnsi="Times New Roman" w:cs="Times New Roman"/>
          <w:sz w:val="24"/>
          <w:szCs w:val="24"/>
          <w:shd w:val="clear" w:color="auto" w:fill="FFFFFF"/>
        </w:rPr>
        <w:t>atomic/molecular beams: Si (</w:t>
      </w:r>
      <w:r w:rsidRPr="00281B28">
        <w:rPr>
          <w:rFonts w:ascii="Times New Roman" w:hAnsi="Times New Roman" w:cs="Times New Roman"/>
          <w:sz w:val="24"/>
          <w:szCs w:val="24"/>
          <w:shd w:val="clear" w:color="auto" w:fill="FFFFFF"/>
          <w:vertAlign w:val="superscript"/>
        </w:rPr>
        <w:t>3</w:t>
      </w:r>
      <w:r w:rsidRPr="00281B28">
        <w:rPr>
          <w:rFonts w:ascii="Times New Roman" w:hAnsi="Times New Roman" w:cs="Times New Roman"/>
          <w:sz w:val="24"/>
          <w:szCs w:val="24"/>
          <w:shd w:val="clear" w:color="auto" w:fill="FFFFFF"/>
        </w:rPr>
        <w:t>P), Si (</w:t>
      </w:r>
      <w:r w:rsidRPr="00281B28">
        <w:rPr>
          <w:rFonts w:ascii="Times New Roman" w:hAnsi="Times New Roman" w:cs="Times New Roman"/>
          <w:sz w:val="24"/>
          <w:szCs w:val="24"/>
          <w:shd w:val="clear" w:color="auto" w:fill="FFFFFF"/>
          <w:vertAlign w:val="superscript"/>
        </w:rPr>
        <w:t>1</w:t>
      </w:r>
      <w:r w:rsidRPr="00281B28">
        <w:rPr>
          <w:rFonts w:ascii="Times New Roman" w:hAnsi="Times New Roman" w:cs="Times New Roman"/>
          <w:sz w:val="24"/>
          <w:szCs w:val="24"/>
          <w:shd w:val="clear" w:color="auto" w:fill="FFFFFF"/>
        </w:rPr>
        <w:t xml:space="preserve">D) and </w:t>
      </w:r>
      <w:proofErr w:type="spellStart"/>
      <w:r w:rsidRPr="00281B28">
        <w:rPr>
          <w:rFonts w:ascii="Times New Roman" w:hAnsi="Times New Roman" w:cs="Times New Roman"/>
          <w:sz w:val="24"/>
          <w:szCs w:val="24"/>
          <w:shd w:val="clear" w:color="auto" w:fill="FFFFFF"/>
        </w:rPr>
        <w:t>SiH</w:t>
      </w:r>
      <w:proofErr w:type="spellEnd"/>
      <w:r w:rsidRPr="00281B28">
        <w:rPr>
          <w:rFonts w:ascii="Times New Roman" w:hAnsi="Times New Roman" w:cs="Times New Roman"/>
          <w:sz w:val="24"/>
          <w:szCs w:val="24"/>
          <w:shd w:val="clear" w:color="auto" w:fill="FFFFFF"/>
        </w:rPr>
        <w:t xml:space="preserve"> (X</w:t>
      </w:r>
      <w:r w:rsidRPr="00281B28">
        <w:rPr>
          <w:rFonts w:ascii="Times New Roman" w:hAnsi="Times New Roman" w:cs="Times New Roman"/>
          <w:sz w:val="24"/>
          <w:szCs w:val="24"/>
          <w:shd w:val="clear" w:color="auto" w:fill="FFFFFF"/>
          <w:vertAlign w:val="superscript"/>
        </w:rPr>
        <w:t>2</w:t>
      </w:r>
      <w:r w:rsidRPr="00281B28">
        <w:rPr>
          <w:rFonts w:ascii="Times New Roman" w:hAnsi="Times New Roman" w:cs="Times New Roman"/>
          <w:sz w:val="24"/>
          <w:szCs w:val="24"/>
          <w:shd w:val="clear" w:color="auto" w:fill="FFFFFF"/>
        </w:rPr>
        <w:t>Π), which were first characterized via the laser-induced fluorescence detection in order to determine the generation of their quantum states. It was soon discovered that Si</w:t>
      </w:r>
      <w:r w:rsidR="00AA7882">
        <w:rPr>
          <w:rFonts w:ascii="Times New Roman" w:hAnsi="Times New Roman" w:cs="Times New Roman" w:hint="eastAsia"/>
          <w:sz w:val="24"/>
          <w:szCs w:val="24"/>
          <w:shd w:val="clear" w:color="auto" w:fill="FFFFFF"/>
        </w:rPr>
        <w:t xml:space="preserve"> </w:t>
      </w:r>
      <w:r w:rsidRPr="00281B28">
        <w:rPr>
          <w:rFonts w:ascii="Times New Roman" w:hAnsi="Times New Roman" w:cs="Times New Roman"/>
          <w:sz w:val="24"/>
          <w:szCs w:val="24"/>
          <w:shd w:val="clear" w:color="auto" w:fill="FFFFFF"/>
        </w:rPr>
        <w:t>(</w:t>
      </w:r>
      <w:r w:rsidRPr="00281B28">
        <w:rPr>
          <w:rFonts w:ascii="Times New Roman" w:hAnsi="Times New Roman" w:cs="Times New Roman"/>
          <w:sz w:val="24"/>
          <w:szCs w:val="24"/>
          <w:shd w:val="clear" w:color="auto" w:fill="FFFFFF"/>
          <w:vertAlign w:val="superscript"/>
        </w:rPr>
        <w:t>3</w:t>
      </w:r>
      <w:r w:rsidRPr="00281B28">
        <w:rPr>
          <w:rFonts w:ascii="Times New Roman" w:hAnsi="Times New Roman" w:cs="Times New Roman"/>
          <w:sz w:val="24"/>
          <w:szCs w:val="24"/>
          <w:shd w:val="clear" w:color="auto" w:fill="FFFFFF"/>
        </w:rPr>
        <w:t>P) can react with CH</w:t>
      </w:r>
      <w:r w:rsidRPr="00281B28">
        <w:rPr>
          <w:rFonts w:ascii="Times New Roman" w:hAnsi="Times New Roman" w:cs="Times New Roman"/>
          <w:sz w:val="24"/>
          <w:szCs w:val="24"/>
          <w:shd w:val="clear" w:color="auto" w:fill="FFFFFF"/>
          <w:vertAlign w:val="subscript"/>
        </w:rPr>
        <w:t>2</w:t>
      </w:r>
      <w:r w:rsidRPr="00281B28">
        <w:rPr>
          <w:rFonts w:ascii="Times New Roman" w:hAnsi="Times New Roman" w:cs="Times New Roman"/>
          <w:sz w:val="24"/>
          <w:szCs w:val="24"/>
          <w:shd w:val="clear" w:color="auto" w:fill="FFFFFF"/>
        </w:rPr>
        <w:t>CCH</w:t>
      </w:r>
      <w:r w:rsidRPr="00281B28">
        <w:rPr>
          <w:rFonts w:ascii="Times New Roman" w:hAnsi="Times New Roman" w:cs="Times New Roman"/>
          <w:sz w:val="24"/>
          <w:szCs w:val="24"/>
          <w:shd w:val="clear" w:color="auto" w:fill="FFFFFF"/>
          <w:vertAlign w:val="subscript"/>
        </w:rPr>
        <w:t>2</w:t>
      </w:r>
      <w:r w:rsidRPr="00281B28">
        <w:rPr>
          <w:rFonts w:ascii="Times New Roman" w:hAnsi="Times New Roman" w:cs="Times New Roman"/>
          <w:sz w:val="24"/>
          <w:szCs w:val="24"/>
          <w:shd w:val="clear" w:color="auto" w:fill="FFFFFF"/>
        </w:rPr>
        <w:t xml:space="preserve"> or CH</w:t>
      </w:r>
      <w:r w:rsidRPr="00281B28">
        <w:rPr>
          <w:rFonts w:ascii="Times New Roman" w:hAnsi="Times New Roman" w:cs="Times New Roman"/>
          <w:sz w:val="24"/>
          <w:szCs w:val="24"/>
          <w:shd w:val="clear" w:color="auto" w:fill="FFFFFF"/>
          <w:vertAlign w:val="subscript"/>
        </w:rPr>
        <w:t>3</w:t>
      </w:r>
      <w:r w:rsidRPr="00281B28">
        <w:rPr>
          <w:rFonts w:ascii="Times New Roman" w:hAnsi="Times New Roman" w:cs="Times New Roman"/>
          <w:sz w:val="24"/>
          <w:szCs w:val="24"/>
          <w:shd w:val="clear" w:color="auto" w:fill="FFFFFF"/>
        </w:rPr>
        <w:t>CCH molecules under the crossed-beam collision energy of 30 kJ mol</w:t>
      </w:r>
      <w:r w:rsidRPr="00281B28">
        <w:rPr>
          <w:rFonts w:ascii="Times New Roman" w:hAnsi="Times New Roman" w:cs="Times New Roman"/>
          <w:sz w:val="24"/>
          <w:szCs w:val="24"/>
          <w:shd w:val="clear" w:color="auto" w:fill="FFFFFF"/>
          <w:vertAlign w:val="superscript"/>
        </w:rPr>
        <w:t>-1</w:t>
      </w:r>
      <w:r w:rsidRPr="00281B28">
        <w:rPr>
          <w:rFonts w:ascii="Times New Roman" w:hAnsi="Times New Roman" w:cs="Times New Roman"/>
          <w:sz w:val="24"/>
          <w:szCs w:val="24"/>
          <w:shd w:val="clear" w:color="auto" w:fill="FFFFFF"/>
        </w:rPr>
        <w:t xml:space="preserve">, while </w:t>
      </w:r>
      <w:proofErr w:type="gramStart"/>
      <w:r w:rsidRPr="00281B28">
        <w:rPr>
          <w:rFonts w:ascii="Times New Roman" w:hAnsi="Times New Roman" w:cs="Times New Roman"/>
          <w:sz w:val="24"/>
          <w:szCs w:val="24"/>
          <w:shd w:val="clear" w:color="auto" w:fill="FFFFFF"/>
        </w:rPr>
        <w:t>Si(</w:t>
      </w:r>
      <w:proofErr w:type="gramEnd"/>
      <w:r w:rsidRPr="00281B28">
        <w:rPr>
          <w:rFonts w:ascii="Times New Roman" w:hAnsi="Times New Roman" w:cs="Times New Roman"/>
          <w:sz w:val="24"/>
          <w:szCs w:val="24"/>
          <w:shd w:val="clear" w:color="auto" w:fill="FFFFFF"/>
          <w:vertAlign w:val="superscript"/>
        </w:rPr>
        <w:t>3</w:t>
      </w:r>
      <w:r w:rsidRPr="00281B28">
        <w:rPr>
          <w:rFonts w:ascii="Times New Roman" w:hAnsi="Times New Roman" w:cs="Times New Roman"/>
          <w:sz w:val="24"/>
          <w:szCs w:val="24"/>
          <w:shd w:val="clear" w:color="auto" w:fill="FFFFFF"/>
        </w:rPr>
        <w:t xml:space="preserve">P) and </w:t>
      </w:r>
      <w:proofErr w:type="spellStart"/>
      <w:r w:rsidRPr="00281B28">
        <w:rPr>
          <w:rFonts w:ascii="Times New Roman" w:hAnsi="Times New Roman" w:cs="Times New Roman"/>
          <w:sz w:val="24"/>
          <w:szCs w:val="24"/>
          <w:shd w:val="clear" w:color="auto" w:fill="FFFFFF"/>
        </w:rPr>
        <w:t>SiH</w:t>
      </w:r>
      <w:proofErr w:type="spellEnd"/>
      <w:r w:rsidRPr="00281B28">
        <w:rPr>
          <w:rFonts w:ascii="Times New Roman" w:hAnsi="Times New Roman" w:cs="Times New Roman"/>
          <w:sz w:val="24"/>
          <w:szCs w:val="24"/>
          <w:shd w:val="clear" w:color="auto" w:fill="FFFFFF"/>
        </w:rPr>
        <w:t xml:space="preserve"> (X</w:t>
      </w:r>
      <w:r w:rsidRPr="00281B28">
        <w:rPr>
          <w:rFonts w:ascii="Times New Roman" w:hAnsi="Times New Roman" w:cs="Times New Roman"/>
          <w:sz w:val="24"/>
          <w:szCs w:val="24"/>
          <w:shd w:val="clear" w:color="auto" w:fill="FFFFFF"/>
          <w:vertAlign w:val="superscript"/>
        </w:rPr>
        <w:t>2</w:t>
      </w:r>
      <w:r w:rsidRPr="00281B28">
        <w:rPr>
          <w:rFonts w:ascii="Times New Roman" w:hAnsi="Times New Roman" w:cs="Times New Roman"/>
          <w:sz w:val="24"/>
          <w:szCs w:val="24"/>
          <w:shd w:val="clear" w:color="auto" w:fill="FFFFFF"/>
        </w:rPr>
        <w:t>Π) are able to react with them respectively under different reaction dynamics. By controlling the reaction systems in the gas phase, we studied the reaction energies, the reaction barriers</w:t>
      </w:r>
      <w:r w:rsidR="006570A7" w:rsidRPr="00281B28">
        <w:rPr>
          <w:rFonts w:ascii="Times New Roman" w:hAnsi="Times New Roman" w:cs="Times New Roman"/>
          <w:sz w:val="24"/>
          <w:szCs w:val="24"/>
          <w:shd w:val="clear" w:color="auto" w:fill="FFFFFF"/>
        </w:rPr>
        <w:t>,</w:t>
      </w:r>
      <w:r w:rsidRPr="00281B28">
        <w:rPr>
          <w:rFonts w:ascii="Times New Roman" w:hAnsi="Times New Roman" w:cs="Times New Roman"/>
          <w:sz w:val="24"/>
          <w:szCs w:val="24"/>
          <w:shd w:val="clear" w:color="auto" w:fill="FFFFFF"/>
        </w:rPr>
        <w:t xml:space="preserve"> </w:t>
      </w:r>
      <w:r w:rsidR="006570A7" w:rsidRPr="00281B28">
        <w:rPr>
          <w:rFonts w:ascii="Times New Roman" w:hAnsi="Times New Roman" w:cs="Times New Roman"/>
          <w:sz w:val="24"/>
          <w:szCs w:val="24"/>
          <w:shd w:val="clear" w:color="auto" w:fill="FFFFFF"/>
        </w:rPr>
        <w:t>the molecular structures of certain intermediate states and products, which resulted into the finding that the H</w:t>
      </w:r>
      <w:r w:rsidR="006570A7" w:rsidRPr="00281B28">
        <w:rPr>
          <w:rFonts w:ascii="Times New Roman" w:hAnsi="Times New Roman" w:cs="Times New Roman"/>
          <w:sz w:val="24"/>
          <w:szCs w:val="24"/>
          <w:shd w:val="clear" w:color="auto" w:fill="FFFFFF"/>
          <w:vertAlign w:val="subscript"/>
        </w:rPr>
        <w:t>2</w:t>
      </w:r>
      <w:r w:rsidR="006570A7" w:rsidRPr="00281B28">
        <w:rPr>
          <w:rFonts w:ascii="Times New Roman" w:hAnsi="Times New Roman" w:cs="Times New Roman"/>
          <w:sz w:val="24"/>
          <w:szCs w:val="24"/>
          <w:shd w:val="clear" w:color="auto" w:fill="FFFFFF"/>
        </w:rPr>
        <w:t xml:space="preserve"> decomposing channel contributes significantly in the reaction of </w:t>
      </w:r>
      <w:proofErr w:type="gramStart"/>
      <w:r w:rsidR="006570A7" w:rsidRPr="00281B28">
        <w:rPr>
          <w:rFonts w:ascii="Times New Roman" w:hAnsi="Times New Roman" w:cs="Times New Roman"/>
          <w:sz w:val="24"/>
          <w:szCs w:val="24"/>
          <w:shd w:val="clear" w:color="auto" w:fill="FFFFFF"/>
        </w:rPr>
        <w:t>Si(</w:t>
      </w:r>
      <w:proofErr w:type="gramEnd"/>
      <w:r w:rsidR="006570A7" w:rsidRPr="00281B28">
        <w:rPr>
          <w:rFonts w:ascii="Times New Roman" w:hAnsi="Times New Roman" w:cs="Times New Roman"/>
          <w:sz w:val="24"/>
          <w:szCs w:val="24"/>
          <w:shd w:val="clear" w:color="auto" w:fill="FFFFFF"/>
          <w:vertAlign w:val="superscript"/>
        </w:rPr>
        <w:t>1</w:t>
      </w:r>
      <w:r w:rsidR="006570A7" w:rsidRPr="00281B28">
        <w:rPr>
          <w:rFonts w:ascii="Times New Roman" w:hAnsi="Times New Roman" w:cs="Times New Roman"/>
          <w:sz w:val="24"/>
          <w:szCs w:val="24"/>
          <w:shd w:val="clear" w:color="auto" w:fill="FFFFFF"/>
        </w:rPr>
        <w:t>D) with CH</w:t>
      </w:r>
      <w:r w:rsidR="006570A7" w:rsidRPr="00281B28">
        <w:rPr>
          <w:rFonts w:ascii="Times New Roman" w:hAnsi="Times New Roman" w:cs="Times New Roman"/>
          <w:sz w:val="24"/>
          <w:szCs w:val="24"/>
          <w:shd w:val="clear" w:color="auto" w:fill="FFFFFF"/>
          <w:vertAlign w:val="subscript"/>
        </w:rPr>
        <w:t>2</w:t>
      </w:r>
      <w:r w:rsidR="006570A7" w:rsidRPr="00281B28">
        <w:rPr>
          <w:rFonts w:ascii="Times New Roman" w:hAnsi="Times New Roman" w:cs="Times New Roman"/>
          <w:sz w:val="24"/>
          <w:szCs w:val="24"/>
          <w:shd w:val="clear" w:color="auto" w:fill="FFFFFF"/>
        </w:rPr>
        <w:t>CCH</w:t>
      </w:r>
      <w:r w:rsidR="006570A7" w:rsidRPr="00281B28">
        <w:rPr>
          <w:rFonts w:ascii="Times New Roman" w:hAnsi="Times New Roman" w:cs="Times New Roman"/>
          <w:sz w:val="24"/>
          <w:szCs w:val="24"/>
          <w:shd w:val="clear" w:color="auto" w:fill="FFFFFF"/>
          <w:vertAlign w:val="subscript"/>
        </w:rPr>
        <w:t xml:space="preserve">2 </w:t>
      </w:r>
      <w:r w:rsidR="006570A7" w:rsidRPr="00281B28">
        <w:rPr>
          <w:rFonts w:ascii="Times New Roman" w:hAnsi="Times New Roman" w:cs="Times New Roman"/>
          <w:sz w:val="24"/>
          <w:szCs w:val="24"/>
          <w:shd w:val="clear" w:color="auto" w:fill="FFFFFF"/>
        </w:rPr>
        <w:t>or CH</w:t>
      </w:r>
      <w:r w:rsidR="006570A7" w:rsidRPr="00281B28">
        <w:rPr>
          <w:rFonts w:ascii="Times New Roman" w:hAnsi="Times New Roman" w:cs="Times New Roman"/>
          <w:sz w:val="24"/>
          <w:szCs w:val="24"/>
          <w:shd w:val="clear" w:color="auto" w:fill="FFFFFF"/>
          <w:vertAlign w:val="subscript"/>
        </w:rPr>
        <w:t>3</w:t>
      </w:r>
      <w:r w:rsidR="006570A7" w:rsidRPr="00281B28">
        <w:rPr>
          <w:rFonts w:ascii="Times New Roman" w:hAnsi="Times New Roman" w:cs="Times New Roman"/>
          <w:sz w:val="24"/>
          <w:szCs w:val="24"/>
          <w:shd w:val="clear" w:color="auto" w:fill="FFFFFF"/>
        </w:rPr>
        <w:t>CCH. High level electronic structure calculations revealed</w:t>
      </w:r>
      <w:r w:rsidR="006570A7" w:rsidRPr="00281B28">
        <w:rPr>
          <w:rFonts w:ascii="Times New Roman" w:hAnsi="Times New Roman" w:cs="Times New Roman"/>
          <w:kern w:val="0"/>
          <w:sz w:val="24"/>
          <w:szCs w:val="24"/>
        </w:rPr>
        <w:t xml:space="preserve"> the structures for the reactants, intermediates, and products via geometry optimizations and frequency calculations using the </w:t>
      </w:r>
      <w:r w:rsidR="006570A7" w:rsidRPr="00281B28">
        <w:rPr>
          <w:rFonts w:ascii="Times New Roman" w:eastAsia="AdvOTd877c31c+03" w:hAnsi="Times New Roman" w:cs="Times New Roman"/>
          <w:kern w:val="0"/>
          <w:sz w:val="24"/>
          <w:szCs w:val="24"/>
        </w:rPr>
        <w:t>ω</w:t>
      </w:r>
      <w:r w:rsidR="006570A7" w:rsidRPr="00281B28">
        <w:rPr>
          <w:rFonts w:ascii="Times New Roman" w:hAnsi="Times New Roman" w:cs="Times New Roman"/>
          <w:kern w:val="0"/>
          <w:sz w:val="24"/>
          <w:szCs w:val="24"/>
        </w:rPr>
        <w:t>B97X-V density functional and the cc-</w:t>
      </w:r>
      <w:proofErr w:type="spellStart"/>
      <w:r w:rsidR="006570A7" w:rsidRPr="00281B28">
        <w:rPr>
          <w:rFonts w:ascii="Times New Roman" w:hAnsi="Times New Roman" w:cs="Times New Roman"/>
          <w:kern w:val="0"/>
          <w:sz w:val="24"/>
          <w:szCs w:val="24"/>
        </w:rPr>
        <w:t>pVTZ</w:t>
      </w:r>
      <w:proofErr w:type="spellEnd"/>
      <w:r w:rsidR="006570A7" w:rsidRPr="00281B28">
        <w:rPr>
          <w:rFonts w:ascii="Times New Roman" w:hAnsi="Times New Roman" w:cs="Times New Roman"/>
          <w:kern w:val="0"/>
          <w:sz w:val="24"/>
          <w:szCs w:val="24"/>
        </w:rPr>
        <w:t xml:space="preserve"> basis set. Transition state structures were calculated using the freezing </w:t>
      </w:r>
      <w:r w:rsidR="006570A7" w:rsidRPr="00281B28">
        <w:rPr>
          <w:rFonts w:ascii="Times New Roman" w:hAnsi="Times New Roman" w:cs="Times New Roman"/>
          <w:kern w:val="0"/>
          <w:sz w:val="24"/>
          <w:szCs w:val="24"/>
        </w:rPr>
        <w:lastRenderedPageBreak/>
        <w:t>string method to generate an initial structure and Hessian which were then refined by a transition state search using the partitioned-rational function optimization</w:t>
      </w:r>
      <w:r w:rsidR="00C03BAE" w:rsidRPr="00281B28">
        <w:rPr>
          <w:rFonts w:ascii="Times New Roman" w:hAnsi="Times New Roman" w:cs="Times New Roman"/>
          <w:kern w:val="0"/>
          <w:sz w:val="24"/>
          <w:szCs w:val="24"/>
        </w:rPr>
        <w:t xml:space="preserve"> </w:t>
      </w:r>
      <w:r w:rsidR="006570A7" w:rsidRPr="00281B28">
        <w:rPr>
          <w:rFonts w:ascii="Times New Roman" w:hAnsi="Times New Roman" w:cs="Times New Roman"/>
          <w:kern w:val="0"/>
          <w:sz w:val="24"/>
          <w:szCs w:val="24"/>
        </w:rPr>
        <w:t xml:space="preserve">eigenvector following method and followed by a frequency calculation. These calculations were also carried out at the </w:t>
      </w:r>
      <w:r w:rsidR="006570A7" w:rsidRPr="00281B28">
        <w:rPr>
          <w:rFonts w:ascii="Times New Roman" w:eastAsia="AdvOTd877c31c+03" w:hAnsi="Times New Roman" w:cs="Times New Roman"/>
          <w:kern w:val="0"/>
          <w:sz w:val="24"/>
          <w:szCs w:val="24"/>
        </w:rPr>
        <w:t>ω</w:t>
      </w:r>
      <w:r w:rsidR="006570A7" w:rsidRPr="00281B28">
        <w:rPr>
          <w:rFonts w:ascii="Times New Roman" w:hAnsi="Times New Roman" w:cs="Times New Roman"/>
          <w:kern w:val="0"/>
          <w:sz w:val="24"/>
          <w:szCs w:val="24"/>
        </w:rPr>
        <w:t>B97X-V/cc-</w:t>
      </w:r>
      <w:proofErr w:type="spellStart"/>
      <w:r w:rsidR="006570A7" w:rsidRPr="00281B28">
        <w:rPr>
          <w:rFonts w:ascii="Times New Roman" w:hAnsi="Times New Roman" w:cs="Times New Roman"/>
          <w:kern w:val="0"/>
          <w:sz w:val="24"/>
          <w:szCs w:val="24"/>
        </w:rPr>
        <w:t>pVTZ</w:t>
      </w:r>
      <w:proofErr w:type="spellEnd"/>
      <w:r w:rsidR="006570A7" w:rsidRPr="00281B28">
        <w:rPr>
          <w:rFonts w:ascii="Times New Roman" w:hAnsi="Times New Roman" w:cs="Times New Roman"/>
          <w:kern w:val="0"/>
          <w:sz w:val="24"/>
          <w:szCs w:val="24"/>
        </w:rPr>
        <w:t xml:space="preserve"> level of theory. As a result, we identified the leading reaction channels </w:t>
      </w:r>
      <w:r w:rsidR="00C03BAE" w:rsidRPr="00281B28">
        <w:rPr>
          <w:rFonts w:ascii="Times New Roman" w:hAnsi="Times New Roman" w:cs="Times New Roman"/>
          <w:kern w:val="0"/>
          <w:sz w:val="24"/>
          <w:szCs w:val="24"/>
        </w:rPr>
        <w:t xml:space="preserve">including </w:t>
      </w:r>
      <w:r w:rsidR="006570A7" w:rsidRPr="00281B28">
        <w:rPr>
          <w:rFonts w:ascii="Times New Roman" w:hAnsi="Times New Roman" w:cs="Times New Roman"/>
          <w:sz w:val="24"/>
          <w:szCs w:val="24"/>
          <w:shd w:val="clear" w:color="auto" w:fill="FFFFFF"/>
        </w:rPr>
        <w:t>H</w:t>
      </w:r>
      <w:r w:rsidR="006570A7" w:rsidRPr="00281B28">
        <w:rPr>
          <w:rFonts w:ascii="Times New Roman" w:hAnsi="Times New Roman" w:cs="Times New Roman"/>
          <w:sz w:val="24"/>
          <w:szCs w:val="24"/>
          <w:shd w:val="clear" w:color="auto" w:fill="FFFFFF"/>
          <w:vertAlign w:val="subscript"/>
        </w:rPr>
        <w:t>2</w:t>
      </w:r>
      <w:r w:rsidR="006570A7" w:rsidRPr="00281B28">
        <w:rPr>
          <w:rFonts w:ascii="Times New Roman" w:hAnsi="Times New Roman" w:cs="Times New Roman"/>
          <w:sz w:val="24"/>
          <w:szCs w:val="24"/>
          <w:shd w:val="clear" w:color="auto" w:fill="FFFFFF"/>
        </w:rPr>
        <w:t>C=C=C=Si</w:t>
      </w:r>
      <w:r w:rsidR="00C03BAE" w:rsidRPr="00281B28">
        <w:rPr>
          <w:rFonts w:ascii="Times New Roman" w:hAnsi="Times New Roman" w:cs="Times New Roman"/>
          <w:sz w:val="24"/>
          <w:szCs w:val="24"/>
          <w:shd w:val="clear" w:color="auto" w:fill="FFFFFF"/>
        </w:rPr>
        <w:t xml:space="preserve"> and </w:t>
      </w:r>
      <w:r w:rsidR="006570A7" w:rsidRPr="00281B28">
        <w:rPr>
          <w:rFonts w:ascii="Times New Roman" w:hAnsi="Times New Roman" w:cs="Times New Roman"/>
          <w:sz w:val="24"/>
          <w:szCs w:val="24"/>
          <w:shd w:val="clear" w:color="auto" w:fill="FFFFFF"/>
        </w:rPr>
        <w:t>c-</w:t>
      </w:r>
      <w:proofErr w:type="spellStart"/>
      <w:r w:rsidR="006570A7" w:rsidRPr="00281B28">
        <w:rPr>
          <w:rFonts w:ascii="Times New Roman" w:hAnsi="Times New Roman" w:cs="Times New Roman"/>
          <w:sz w:val="24"/>
          <w:szCs w:val="24"/>
          <w:shd w:val="clear" w:color="auto" w:fill="FFFFFF"/>
        </w:rPr>
        <w:t>SiCH</w:t>
      </w:r>
      <w:proofErr w:type="spellEnd"/>
      <w:r w:rsidR="006570A7" w:rsidRPr="00281B28">
        <w:rPr>
          <w:rFonts w:ascii="Times New Roman" w:hAnsi="Times New Roman" w:cs="Times New Roman"/>
          <w:sz w:val="24"/>
          <w:szCs w:val="24"/>
          <w:shd w:val="clear" w:color="auto" w:fill="FFFFFF"/>
        </w:rPr>
        <w:t>=C=CH</w:t>
      </w:r>
      <w:r w:rsidR="00C03BAE" w:rsidRPr="00281B28">
        <w:rPr>
          <w:rFonts w:ascii="Times New Roman" w:hAnsi="Times New Roman" w:cs="Times New Roman"/>
          <w:sz w:val="24"/>
          <w:szCs w:val="24"/>
          <w:shd w:val="clear" w:color="auto" w:fill="FFFFFF"/>
        </w:rPr>
        <w:t xml:space="preserve">, as well as the </w:t>
      </w:r>
      <w:proofErr w:type="spellStart"/>
      <w:r w:rsidR="00C03BAE" w:rsidRPr="00281B28">
        <w:rPr>
          <w:rFonts w:ascii="Times New Roman" w:hAnsi="Times New Roman" w:cs="Times New Roman"/>
          <w:sz w:val="24"/>
          <w:szCs w:val="24"/>
          <w:shd w:val="clear" w:color="auto" w:fill="FFFFFF"/>
        </w:rPr>
        <w:t>photodissociation</w:t>
      </w:r>
      <w:proofErr w:type="spellEnd"/>
      <w:r w:rsidR="00C03BAE" w:rsidRPr="00281B28">
        <w:rPr>
          <w:rFonts w:ascii="Times New Roman" w:hAnsi="Times New Roman" w:cs="Times New Roman"/>
          <w:sz w:val="24"/>
          <w:szCs w:val="24"/>
          <w:shd w:val="clear" w:color="auto" w:fill="FFFFFF"/>
        </w:rPr>
        <w:t xml:space="preserve"> channel to c-</w:t>
      </w:r>
      <w:proofErr w:type="gramStart"/>
      <w:r w:rsidR="00C03BAE" w:rsidRPr="00281B28">
        <w:rPr>
          <w:rFonts w:ascii="Times New Roman" w:hAnsi="Times New Roman" w:cs="Times New Roman"/>
          <w:sz w:val="24"/>
          <w:szCs w:val="24"/>
          <w:shd w:val="clear" w:color="auto" w:fill="FFFFFF"/>
        </w:rPr>
        <w:t>SiC</w:t>
      </w:r>
      <w:r w:rsidR="00C03BAE" w:rsidRPr="00281B28">
        <w:rPr>
          <w:rFonts w:ascii="Times New Roman" w:hAnsi="Times New Roman" w:cs="Times New Roman"/>
          <w:sz w:val="24"/>
          <w:szCs w:val="24"/>
          <w:shd w:val="clear" w:color="auto" w:fill="FFFFFF"/>
          <w:vertAlign w:val="subscript"/>
        </w:rPr>
        <w:t>3</w:t>
      </w:r>
      <w:r w:rsidR="00C03BAE" w:rsidRPr="00281B28">
        <w:rPr>
          <w:rFonts w:ascii="Times New Roman" w:hAnsi="Times New Roman" w:cs="Times New Roman"/>
          <w:sz w:val="24"/>
          <w:szCs w:val="24"/>
          <w:shd w:val="clear" w:color="auto" w:fill="FFFFFF"/>
        </w:rPr>
        <w:t>(</w:t>
      </w:r>
      <w:proofErr w:type="gramEnd"/>
      <w:r w:rsidR="00C03BAE" w:rsidRPr="00281B28">
        <w:rPr>
          <w:rFonts w:ascii="Times New Roman" w:hAnsi="Times New Roman" w:cs="Times New Roman"/>
          <w:sz w:val="24"/>
          <w:szCs w:val="24"/>
          <w:shd w:val="clear" w:color="auto" w:fill="FFFFFF"/>
        </w:rPr>
        <w:t>X</w:t>
      </w:r>
      <w:r w:rsidR="00C03BAE" w:rsidRPr="00281B28">
        <w:rPr>
          <w:rFonts w:ascii="Times New Roman" w:hAnsi="Times New Roman" w:cs="Times New Roman"/>
          <w:sz w:val="24"/>
          <w:szCs w:val="24"/>
          <w:shd w:val="clear" w:color="auto" w:fill="FFFFFF"/>
          <w:vertAlign w:val="superscript"/>
        </w:rPr>
        <w:t>1</w:t>
      </w:r>
      <w:r w:rsidR="00C03BAE" w:rsidRPr="00281B28">
        <w:rPr>
          <w:rFonts w:ascii="Times New Roman" w:hAnsi="Times New Roman" w:cs="Times New Roman"/>
          <w:sz w:val="24"/>
          <w:szCs w:val="24"/>
          <w:shd w:val="clear" w:color="auto" w:fill="FFFFFF"/>
        </w:rPr>
        <w:t>A</w:t>
      </w:r>
      <w:r w:rsidR="00C03BAE" w:rsidRPr="00281B28">
        <w:rPr>
          <w:rFonts w:ascii="Times New Roman" w:hAnsi="Times New Roman" w:cs="Times New Roman"/>
          <w:sz w:val="24"/>
          <w:szCs w:val="24"/>
          <w:shd w:val="clear" w:color="auto" w:fill="FFFFFF"/>
          <w:vertAlign w:val="subscript"/>
        </w:rPr>
        <w:t>1</w:t>
      </w:r>
      <w:r w:rsidR="00C03BAE" w:rsidRPr="00281B28">
        <w:rPr>
          <w:rFonts w:ascii="Times New Roman" w:hAnsi="Times New Roman" w:cs="Times New Roman"/>
          <w:sz w:val="24"/>
          <w:szCs w:val="24"/>
          <w:shd w:val="clear" w:color="auto" w:fill="FFFFFF"/>
        </w:rPr>
        <w:t>) under the influence of Lyman-α photons in the calculations. In the astrochemical modeling, we applied the experimental and theoretical results into the chemical reaction network of the circumstellar envelope of the AGB star, and delivered the delicate results about the distribution, formation and destruction mechanisms, fractional abundances and the column densities of c-SiC</w:t>
      </w:r>
      <w:r w:rsidR="00C03BAE" w:rsidRPr="00281B28">
        <w:rPr>
          <w:rFonts w:ascii="Times New Roman" w:hAnsi="Times New Roman" w:cs="Times New Roman"/>
          <w:sz w:val="24"/>
          <w:szCs w:val="24"/>
          <w:shd w:val="clear" w:color="auto" w:fill="FFFFFF"/>
          <w:vertAlign w:val="subscript"/>
        </w:rPr>
        <w:t>3</w:t>
      </w:r>
      <w:r w:rsidR="00C03BAE" w:rsidRPr="00281B28">
        <w:rPr>
          <w:rFonts w:ascii="Times New Roman" w:hAnsi="Times New Roman" w:cs="Times New Roman"/>
          <w:sz w:val="24"/>
          <w:szCs w:val="24"/>
          <w:shd w:val="clear" w:color="auto" w:fill="FFFFFF"/>
        </w:rPr>
        <w:t>, SiC</w:t>
      </w:r>
      <w:r w:rsidR="00C03BAE" w:rsidRPr="00281B28">
        <w:rPr>
          <w:rFonts w:ascii="Times New Roman" w:hAnsi="Times New Roman" w:cs="Times New Roman"/>
          <w:sz w:val="24"/>
          <w:szCs w:val="24"/>
          <w:shd w:val="clear" w:color="auto" w:fill="FFFFFF"/>
          <w:vertAlign w:val="subscript"/>
        </w:rPr>
        <w:t>4</w:t>
      </w:r>
      <w:r w:rsidR="00C03BAE" w:rsidRPr="00281B28">
        <w:rPr>
          <w:rFonts w:ascii="Times New Roman" w:hAnsi="Times New Roman" w:cs="Times New Roman"/>
          <w:sz w:val="24"/>
          <w:szCs w:val="24"/>
          <w:shd w:val="clear" w:color="auto" w:fill="FFFFFF"/>
        </w:rPr>
        <w:t>, SiC</w:t>
      </w:r>
      <w:r w:rsidR="00C03BAE" w:rsidRPr="00281B28">
        <w:rPr>
          <w:rFonts w:ascii="Times New Roman" w:hAnsi="Times New Roman" w:cs="Times New Roman"/>
          <w:sz w:val="24"/>
          <w:szCs w:val="24"/>
          <w:shd w:val="clear" w:color="auto" w:fill="FFFFFF"/>
          <w:vertAlign w:val="subscript"/>
        </w:rPr>
        <w:t>3</w:t>
      </w:r>
      <w:r w:rsidR="00C03BAE" w:rsidRPr="00281B28">
        <w:rPr>
          <w:rFonts w:ascii="Times New Roman" w:hAnsi="Times New Roman" w:cs="Times New Roman"/>
          <w:sz w:val="24"/>
          <w:szCs w:val="24"/>
          <w:shd w:val="clear" w:color="auto" w:fill="FFFFFF"/>
        </w:rPr>
        <w:t>H</w:t>
      </w:r>
      <w:r w:rsidR="00C03BAE" w:rsidRPr="00281B28">
        <w:rPr>
          <w:rFonts w:ascii="Times New Roman" w:hAnsi="Times New Roman" w:cs="Times New Roman"/>
          <w:sz w:val="24"/>
          <w:szCs w:val="24"/>
          <w:shd w:val="clear" w:color="auto" w:fill="FFFFFF"/>
          <w:vertAlign w:val="subscript"/>
        </w:rPr>
        <w:t>2</w:t>
      </w:r>
      <w:r w:rsidR="00C03BAE" w:rsidRPr="00281B28">
        <w:rPr>
          <w:rFonts w:ascii="Times New Roman" w:hAnsi="Times New Roman" w:cs="Times New Roman"/>
          <w:sz w:val="24"/>
          <w:szCs w:val="24"/>
          <w:shd w:val="clear" w:color="auto" w:fill="FFFFFF"/>
        </w:rPr>
        <w:t>, CH</w:t>
      </w:r>
      <w:r w:rsidR="00C03BAE" w:rsidRPr="00281B28">
        <w:rPr>
          <w:rFonts w:ascii="Times New Roman" w:hAnsi="Times New Roman" w:cs="Times New Roman"/>
          <w:sz w:val="24"/>
          <w:szCs w:val="24"/>
          <w:shd w:val="clear" w:color="auto" w:fill="FFFFFF"/>
          <w:vertAlign w:val="subscript"/>
        </w:rPr>
        <w:t>3</w:t>
      </w:r>
      <w:r w:rsidR="00C03BAE" w:rsidRPr="00281B28">
        <w:rPr>
          <w:rFonts w:ascii="Times New Roman" w:hAnsi="Times New Roman" w:cs="Times New Roman"/>
          <w:sz w:val="24"/>
          <w:szCs w:val="24"/>
          <w:shd w:val="clear" w:color="auto" w:fill="FFFFFF"/>
        </w:rPr>
        <w:t>CCH and their isomers, thus providing vital support in the astronomical observation in the future.</w:t>
      </w:r>
    </w:p>
    <w:p w:rsidR="00281B28" w:rsidRPr="00F256D0" w:rsidRDefault="00C03BAE" w:rsidP="00281B28">
      <w:pPr>
        <w:spacing w:line="360" w:lineRule="auto"/>
        <w:rPr>
          <w:rFonts w:ascii="Times New Roman" w:hAnsi="Times New Roman" w:cs="Times New Roman"/>
          <w:sz w:val="24"/>
          <w:szCs w:val="24"/>
        </w:rPr>
      </w:pPr>
      <w:r w:rsidRPr="00F256D0">
        <w:rPr>
          <w:rFonts w:ascii="Times New Roman" w:hAnsi="Times New Roman" w:cs="Times New Roman"/>
          <w:sz w:val="24"/>
          <w:szCs w:val="24"/>
          <w:shd w:val="clear" w:color="auto" w:fill="FFFFFF"/>
        </w:rPr>
        <w:tab/>
        <w:t xml:space="preserve">During the </w:t>
      </w:r>
      <w:r w:rsidR="00A5777B" w:rsidRPr="00F256D0">
        <w:rPr>
          <w:rFonts w:ascii="Times New Roman" w:hAnsi="Times New Roman" w:cs="Times New Roman"/>
          <w:sz w:val="24"/>
          <w:szCs w:val="24"/>
          <w:shd w:val="clear" w:color="auto" w:fill="FFFFFF"/>
        </w:rPr>
        <w:t xml:space="preserve">most </w:t>
      </w:r>
      <w:r w:rsidRPr="00F256D0">
        <w:rPr>
          <w:rFonts w:ascii="Times New Roman" w:hAnsi="Times New Roman" w:cs="Times New Roman"/>
          <w:sz w:val="24"/>
          <w:szCs w:val="24"/>
          <w:shd w:val="clear" w:color="auto" w:fill="FFFFFF"/>
        </w:rPr>
        <w:t>recent years, the radio astronomy have advanced rapidly and telescopes of high sensitivi</w:t>
      </w:r>
      <w:r w:rsidR="00A5777B" w:rsidRPr="00F256D0">
        <w:rPr>
          <w:rFonts w:ascii="Times New Roman" w:hAnsi="Times New Roman" w:cs="Times New Roman"/>
          <w:sz w:val="24"/>
          <w:szCs w:val="24"/>
          <w:shd w:val="clear" w:color="auto" w:fill="FFFFFF"/>
        </w:rPr>
        <w:t xml:space="preserve">ty and resolution are being built and operated successfully, which greatly promotes the development of </w:t>
      </w:r>
      <w:proofErr w:type="spellStart"/>
      <w:r w:rsidR="00A5777B" w:rsidRPr="00F256D0">
        <w:rPr>
          <w:rFonts w:ascii="Times New Roman" w:hAnsi="Times New Roman" w:cs="Times New Roman"/>
          <w:sz w:val="24"/>
          <w:szCs w:val="24"/>
          <w:shd w:val="clear" w:color="auto" w:fill="FFFFFF"/>
        </w:rPr>
        <w:t>astrochemistry</w:t>
      </w:r>
      <w:proofErr w:type="spellEnd"/>
      <w:r w:rsidR="00A5777B" w:rsidRPr="00F256D0">
        <w:rPr>
          <w:rFonts w:ascii="Times New Roman" w:hAnsi="Times New Roman" w:cs="Times New Roman"/>
          <w:sz w:val="24"/>
          <w:szCs w:val="24"/>
          <w:shd w:val="clear" w:color="auto" w:fill="FFFFFF"/>
        </w:rPr>
        <w:t xml:space="preserve">. These telescopes of high performance include but are not limited to Herschel space telescope from European Space Agency, </w:t>
      </w:r>
      <w:r w:rsidR="00A5777B" w:rsidRPr="00F256D0">
        <w:rPr>
          <w:rFonts w:ascii="Times New Roman" w:eastAsia="宋体" w:hAnsi="Times New Roman" w:cs="Times New Roman"/>
          <w:kern w:val="0"/>
          <w:sz w:val="24"/>
          <w:szCs w:val="24"/>
          <w:shd w:val="clear" w:color="auto" w:fill="FFFFFF"/>
        </w:rPr>
        <w:t xml:space="preserve">Atacama Large Millimeter/submillimeter Array from Chile, </w:t>
      </w:r>
      <w:r w:rsidR="00A5777B" w:rsidRPr="00F256D0">
        <w:rPr>
          <w:rFonts w:ascii="Times New Roman" w:eastAsia="宋体" w:hAnsi="Times New Roman" w:cs="Times New Roman"/>
          <w:kern w:val="0"/>
          <w:sz w:val="24"/>
          <w:szCs w:val="24"/>
        </w:rPr>
        <w:t xml:space="preserve">Five-hundred-meter Aperture Spherical Telescope from </w:t>
      </w:r>
      <w:proofErr w:type="spellStart"/>
      <w:r w:rsidR="00A5777B" w:rsidRPr="00F256D0">
        <w:rPr>
          <w:rFonts w:ascii="Times New Roman" w:eastAsia="宋体" w:hAnsi="Times New Roman" w:cs="Times New Roman"/>
          <w:kern w:val="0"/>
          <w:sz w:val="24"/>
          <w:szCs w:val="24"/>
        </w:rPr>
        <w:t>Guizhou</w:t>
      </w:r>
      <w:proofErr w:type="spellEnd"/>
      <w:r w:rsidR="00A5777B" w:rsidRPr="00F256D0">
        <w:rPr>
          <w:rFonts w:ascii="Times New Roman" w:eastAsia="宋体" w:hAnsi="Times New Roman" w:cs="Times New Roman"/>
          <w:kern w:val="0"/>
          <w:sz w:val="24"/>
          <w:szCs w:val="24"/>
        </w:rPr>
        <w:t xml:space="preserve"> province of China,</w:t>
      </w:r>
      <w:r w:rsidR="00A5777B" w:rsidRPr="00F256D0">
        <w:rPr>
          <w:rFonts w:ascii="Times New Roman" w:hAnsi="Times New Roman" w:cs="Times New Roman"/>
          <w:sz w:val="24"/>
          <w:szCs w:val="24"/>
        </w:rPr>
        <w:t> Shanghai 65m Radi</w:t>
      </w:r>
      <w:r w:rsidR="00F256D0">
        <w:rPr>
          <w:rFonts w:ascii="Times New Roman" w:hAnsi="Times New Roman" w:cs="Times New Roman" w:hint="eastAsia"/>
          <w:sz w:val="24"/>
          <w:szCs w:val="24"/>
        </w:rPr>
        <w:t>o Telescope (</w:t>
      </w:r>
      <w:proofErr w:type="spellStart"/>
      <w:r w:rsidR="00F256D0">
        <w:rPr>
          <w:rFonts w:ascii="Times New Roman" w:hAnsi="Times New Roman" w:cs="Times New Roman" w:hint="eastAsia"/>
          <w:sz w:val="24"/>
          <w:szCs w:val="24"/>
        </w:rPr>
        <w:t>Tianma</w:t>
      </w:r>
      <w:proofErr w:type="spellEnd"/>
      <w:r w:rsidR="00F256D0">
        <w:rPr>
          <w:rFonts w:ascii="Times New Roman" w:hAnsi="Times New Roman" w:cs="Times New Roman" w:hint="eastAsia"/>
          <w:sz w:val="24"/>
          <w:szCs w:val="24"/>
        </w:rPr>
        <w:t>),</w:t>
      </w:r>
      <w:r w:rsidR="00A5777B" w:rsidRPr="00F256D0">
        <w:rPr>
          <w:rStyle w:val="a5"/>
          <w:rFonts w:ascii="Times New Roman" w:hAnsi="Times New Roman" w:cs="Times New Roman"/>
          <w:bCs/>
          <w:iCs w:val="0"/>
          <w:sz w:val="24"/>
          <w:szCs w:val="24"/>
        </w:rPr>
        <w:t xml:space="preserve"> </w:t>
      </w:r>
      <w:proofErr w:type="spellStart"/>
      <w:r w:rsidR="00A5777B" w:rsidRPr="00F256D0">
        <w:rPr>
          <w:rFonts w:ascii="Times New Roman" w:hAnsi="Times New Roman" w:cs="Times New Roman"/>
          <w:sz w:val="24"/>
          <w:szCs w:val="24"/>
        </w:rPr>
        <w:t>STeerable</w:t>
      </w:r>
      <w:proofErr w:type="spellEnd"/>
      <w:r w:rsidR="00A5777B" w:rsidRPr="00F256D0">
        <w:rPr>
          <w:rFonts w:ascii="Times New Roman" w:hAnsi="Times New Roman" w:cs="Times New Roman"/>
          <w:sz w:val="24"/>
          <w:szCs w:val="24"/>
        </w:rPr>
        <w:t xml:space="preserve"> 110-m Aperture Radio Telescope (or </w:t>
      </w:r>
      <w:proofErr w:type="spellStart"/>
      <w:r w:rsidR="00A5777B" w:rsidRPr="00F256D0">
        <w:rPr>
          <w:rFonts w:ascii="Times New Roman" w:hAnsi="Times New Roman" w:cs="Times New Roman"/>
          <w:sz w:val="24"/>
          <w:szCs w:val="24"/>
        </w:rPr>
        <w:t>QiTai</w:t>
      </w:r>
      <w:proofErr w:type="spellEnd"/>
      <w:r w:rsidR="00A5777B" w:rsidRPr="00F256D0">
        <w:rPr>
          <w:rFonts w:ascii="Times New Roman" w:hAnsi="Times New Roman" w:cs="Times New Roman"/>
          <w:sz w:val="24"/>
          <w:szCs w:val="24"/>
        </w:rPr>
        <w:t xml:space="preserve"> radio Telescope,</w:t>
      </w:r>
      <w:r w:rsidR="00F256D0">
        <w:rPr>
          <w:rFonts w:ascii="Times New Roman" w:hAnsi="Times New Roman" w:cs="Times New Roman" w:hint="eastAsia"/>
          <w:sz w:val="24"/>
          <w:szCs w:val="24"/>
        </w:rPr>
        <w:t xml:space="preserve"> QTT) from Xinjiang Observatory of China, </w:t>
      </w:r>
      <w:r w:rsidR="00A5777B" w:rsidRPr="00F256D0">
        <w:rPr>
          <w:rFonts w:ascii="Times New Roman" w:eastAsia="宋体" w:hAnsi="Times New Roman" w:cs="Times New Roman"/>
          <w:kern w:val="0"/>
          <w:sz w:val="24"/>
          <w:szCs w:val="24"/>
        </w:rPr>
        <w:t xml:space="preserve">and the Square </w:t>
      </w:r>
      <w:proofErr w:type="spellStart"/>
      <w:r w:rsidR="00A5777B" w:rsidRPr="00F256D0">
        <w:rPr>
          <w:rFonts w:ascii="Times New Roman" w:eastAsia="宋体" w:hAnsi="Times New Roman" w:cs="Times New Roman"/>
          <w:kern w:val="0"/>
          <w:sz w:val="24"/>
          <w:szCs w:val="24"/>
        </w:rPr>
        <w:t>Kilometre</w:t>
      </w:r>
      <w:proofErr w:type="spellEnd"/>
      <w:r w:rsidR="00A5777B" w:rsidRPr="00F256D0">
        <w:rPr>
          <w:rFonts w:ascii="Times New Roman" w:eastAsia="宋体" w:hAnsi="Times New Roman" w:cs="Times New Roman"/>
          <w:kern w:val="0"/>
          <w:sz w:val="24"/>
          <w:szCs w:val="24"/>
        </w:rPr>
        <w:t xml:space="preserve"> Array project </w:t>
      </w:r>
      <w:r w:rsidR="00281B28" w:rsidRPr="00F256D0">
        <w:rPr>
          <w:rFonts w:ascii="Times New Roman" w:eastAsia="宋体" w:hAnsi="Times New Roman" w:cs="Times New Roman"/>
          <w:kern w:val="0"/>
          <w:sz w:val="24"/>
          <w:szCs w:val="24"/>
        </w:rPr>
        <w:t>in which China is one of the chief members. Nowadays, t</w:t>
      </w:r>
      <w:r w:rsidR="00281B28" w:rsidRPr="00F256D0">
        <w:rPr>
          <w:rFonts w:ascii="Times New Roman" w:hAnsi="Times New Roman" w:cs="Times New Roman"/>
          <w:sz w:val="24"/>
          <w:szCs w:val="24"/>
        </w:rPr>
        <w:t xml:space="preserve">he field of astrochemistry in China and the world is facing a booming "golden age", </w:t>
      </w:r>
      <w:r w:rsidR="00AA7882" w:rsidRPr="00F256D0">
        <w:rPr>
          <w:rFonts w:ascii="Times New Roman" w:hAnsi="Times New Roman" w:cs="Times New Roman" w:hint="eastAsia"/>
          <w:sz w:val="24"/>
          <w:szCs w:val="24"/>
        </w:rPr>
        <w:t>and</w:t>
      </w:r>
      <w:r w:rsidR="00281B28" w:rsidRPr="00F256D0">
        <w:rPr>
          <w:rFonts w:ascii="Times New Roman" w:hAnsi="Times New Roman" w:cs="Times New Roman"/>
          <w:sz w:val="24"/>
          <w:szCs w:val="24"/>
        </w:rPr>
        <w:t xml:space="preserve"> the interdisciplinary interaction of astrochemical mode</w:t>
      </w:r>
      <w:r w:rsidR="00F256D0" w:rsidRPr="00F256D0">
        <w:rPr>
          <w:rFonts w:ascii="Times New Roman" w:hAnsi="Times New Roman" w:cs="Times New Roman"/>
          <w:sz w:val="24"/>
          <w:szCs w:val="24"/>
        </w:rPr>
        <w:t>lling, physical chemistry expe</w:t>
      </w:r>
      <w:r w:rsidR="00F256D0" w:rsidRPr="00F256D0">
        <w:rPr>
          <w:rFonts w:ascii="Times New Roman" w:hAnsi="Times New Roman" w:cs="Times New Roman" w:hint="eastAsia"/>
          <w:sz w:val="24"/>
          <w:szCs w:val="24"/>
        </w:rPr>
        <w:t>ri</w:t>
      </w:r>
      <w:r w:rsidR="00281B28" w:rsidRPr="00F256D0">
        <w:rPr>
          <w:rFonts w:ascii="Times New Roman" w:hAnsi="Times New Roman" w:cs="Times New Roman"/>
          <w:sz w:val="24"/>
          <w:szCs w:val="24"/>
        </w:rPr>
        <w:t>ments and computations as well as the astronomical observation is gradually becoming an inevitable trend.</w:t>
      </w:r>
    </w:p>
    <w:p w:rsidR="00CF3A9C" w:rsidRPr="00281B28" w:rsidRDefault="00281B28" w:rsidP="002F0062">
      <w:pPr>
        <w:autoSpaceDE w:val="0"/>
        <w:autoSpaceDN w:val="0"/>
        <w:adjustRightInd w:val="0"/>
        <w:spacing w:line="360" w:lineRule="auto"/>
        <w:ind w:firstLine="420"/>
        <w:rPr>
          <w:rFonts w:ascii="Times New Roman" w:hAnsi="Times New Roman" w:cs="Times New Roman"/>
          <w:sz w:val="24"/>
          <w:szCs w:val="24"/>
        </w:rPr>
      </w:pPr>
      <w:r w:rsidRPr="00281B28">
        <w:rPr>
          <w:rFonts w:ascii="Times New Roman" w:hAnsi="Times New Roman" w:cs="Times New Roman"/>
          <w:sz w:val="24"/>
          <w:szCs w:val="24"/>
        </w:rPr>
        <w:t xml:space="preserve">This work is supported the by the </w:t>
      </w:r>
      <w:r w:rsidRPr="00281B28">
        <w:rPr>
          <w:rFonts w:ascii="Times New Roman" w:eastAsia="宋体" w:hAnsi="Times New Roman" w:cs="Times New Roman"/>
          <w:sz w:val="24"/>
          <w:szCs w:val="24"/>
        </w:rPr>
        <w:t xml:space="preserve">Fundamental Research Funds for the Central Universities, </w:t>
      </w:r>
      <w:r w:rsidRPr="00281B28">
        <w:rPr>
          <w:rFonts w:ascii="Times New Roman" w:hAnsi="Times New Roman" w:cs="Times New Roman"/>
          <w:kern w:val="0"/>
          <w:sz w:val="24"/>
          <w:szCs w:val="24"/>
        </w:rPr>
        <w:t xml:space="preserve">the Special Funding for Advanced Users, budgeted and administrated by </w:t>
      </w:r>
      <w:proofErr w:type="gramStart"/>
      <w:r w:rsidRPr="00281B28">
        <w:rPr>
          <w:rFonts w:ascii="Times New Roman" w:hAnsi="Times New Roman" w:cs="Times New Roman"/>
          <w:kern w:val="0"/>
          <w:sz w:val="24"/>
          <w:szCs w:val="24"/>
        </w:rPr>
        <w:t>Center for Astronomical Mega-Science, Chinese Academy of Sciences, and the National Natural Science Foundation of China.</w:t>
      </w:r>
      <w:bookmarkStart w:id="0" w:name="_GoBack"/>
      <w:bookmarkEnd w:id="0"/>
      <w:proofErr w:type="gramEnd"/>
    </w:p>
    <w:sectPr w:rsidR="00CF3A9C" w:rsidRPr="00281B28">
      <w:pgSz w:w="11906" w:h="16838"/>
      <w:pgMar w:top="1440" w:right="1800" w:bottom="1440" w:left="1800" w:header="720" w:footer="72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5C2F" w:rsidRDefault="00FC5C2F" w:rsidP="00F256D0">
      <w:r>
        <w:separator/>
      </w:r>
    </w:p>
  </w:endnote>
  <w:endnote w:type="continuationSeparator" w:id="0">
    <w:p w:rsidR="00FC5C2F" w:rsidRDefault="00FC5C2F" w:rsidP="00F256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dvOTd877c31c+03">
    <w:altName w:val="等线"/>
    <w:panose1 w:val="00000000000000000000"/>
    <w:charset w:val="86"/>
    <w:family w:val="auto"/>
    <w:notTrueType/>
    <w:pitch w:val="default"/>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5C2F" w:rsidRDefault="00FC5C2F" w:rsidP="00F256D0">
      <w:r>
        <w:separator/>
      </w:r>
    </w:p>
  </w:footnote>
  <w:footnote w:type="continuationSeparator" w:id="0">
    <w:p w:rsidR="00FC5C2F" w:rsidRDefault="00FC5C2F" w:rsidP="00F256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64E5F1A"/>
    <w:multiLevelType w:val="hybridMultilevel"/>
    <w:tmpl w:val="C7D840A0"/>
    <w:lvl w:ilvl="0" w:tplc="6DF8420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1952"/>
    <w:rsid w:val="0004581A"/>
    <w:rsid w:val="000B1952"/>
    <w:rsid w:val="001F1957"/>
    <w:rsid w:val="00281B28"/>
    <w:rsid w:val="002B029D"/>
    <w:rsid w:val="002F0062"/>
    <w:rsid w:val="006570A7"/>
    <w:rsid w:val="00A5777B"/>
    <w:rsid w:val="00AA7882"/>
    <w:rsid w:val="00BD0D8C"/>
    <w:rsid w:val="00C03BAE"/>
    <w:rsid w:val="00CD047F"/>
    <w:rsid w:val="00CF3A9C"/>
    <w:rsid w:val="00D77D43"/>
    <w:rsid w:val="00F256D0"/>
    <w:rsid w:val="00FB2CB2"/>
    <w:rsid w:val="00FC5C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3">
    <w:name w:val="heading 3"/>
    <w:basedOn w:val="a"/>
    <w:link w:val="3Char"/>
    <w:uiPriority w:val="9"/>
    <w:qFormat/>
    <w:rsid w:val="00A5777B"/>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CD047F"/>
    <w:rPr>
      <w:sz w:val="18"/>
      <w:szCs w:val="18"/>
    </w:rPr>
  </w:style>
  <w:style w:type="character" w:customStyle="1" w:styleId="Char">
    <w:name w:val="批注框文本 Char"/>
    <w:basedOn w:val="a0"/>
    <w:link w:val="a3"/>
    <w:uiPriority w:val="99"/>
    <w:semiHidden/>
    <w:rsid w:val="00CD047F"/>
    <w:rPr>
      <w:sz w:val="18"/>
      <w:szCs w:val="18"/>
    </w:rPr>
  </w:style>
  <w:style w:type="character" w:customStyle="1" w:styleId="3Char">
    <w:name w:val="标题 3 Char"/>
    <w:basedOn w:val="a0"/>
    <w:link w:val="3"/>
    <w:uiPriority w:val="9"/>
    <w:rsid w:val="00A5777B"/>
    <w:rPr>
      <w:rFonts w:ascii="宋体" w:eastAsia="宋体" w:hAnsi="宋体" w:cs="宋体"/>
      <w:b/>
      <w:bCs/>
      <w:kern w:val="0"/>
      <w:sz w:val="27"/>
      <w:szCs w:val="27"/>
    </w:rPr>
  </w:style>
  <w:style w:type="character" w:styleId="a4">
    <w:name w:val="Hyperlink"/>
    <w:basedOn w:val="a0"/>
    <w:uiPriority w:val="99"/>
    <w:semiHidden/>
    <w:unhideWhenUsed/>
    <w:rsid w:val="00A5777B"/>
    <w:rPr>
      <w:color w:val="0000FF"/>
      <w:u w:val="single"/>
    </w:rPr>
  </w:style>
  <w:style w:type="character" w:styleId="a5">
    <w:name w:val="Emphasis"/>
    <w:basedOn w:val="a0"/>
    <w:uiPriority w:val="20"/>
    <w:qFormat/>
    <w:rsid w:val="00A5777B"/>
    <w:rPr>
      <w:i/>
      <w:iCs/>
    </w:rPr>
  </w:style>
  <w:style w:type="paragraph" w:styleId="a6">
    <w:name w:val="List Paragraph"/>
    <w:basedOn w:val="a"/>
    <w:uiPriority w:val="34"/>
    <w:qFormat/>
    <w:rsid w:val="00281B28"/>
    <w:pPr>
      <w:widowControl/>
      <w:spacing w:after="160" w:line="259" w:lineRule="auto"/>
      <w:ind w:firstLineChars="200" w:firstLine="420"/>
      <w:jc w:val="left"/>
    </w:pPr>
    <w:rPr>
      <w:kern w:val="0"/>
      <w:sz w:val="22"/>
    </w:rPr>
  </w:style>
  <w:style w:type="paragraph" w:styleId="a7">
    <w:name w:val="header"/>
    <w:basedOn w:val="a"/>
    <w:link w:val="Char0"/>
    <w:uiPriority w:val="99"/>
    <w:unhideWhenUsed/>
    <w:rsid w:val="00F256D0"/>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7"/>
    <w:uiPriority w:val="99"/>
    <w:rsid w:val="00F256D0"/>
    <w:rPr>
      <w:sz w:val="18"/>
      <w:szCs w:val="18"/>
    </w:rPr>
  </w:style>
  <w:style w:type="paragraph" w:styleId="a8">
    <w:name w:val="footer"/>
    <w:basedOn w:val="a"/>
    <w:link w:val="Char1"/>
    <w:uiPriority w:val="99"/>
    <w:unhideWhenUsed/>
    <w:rsid w:val="00F256D0"/>
    <w:pPr>
      <w:tabs>
        <w:tab w:val="center" w:pos="4153"/>
        <w:tab w:val="right" w:pos="8306"/>
      </w:tabs>
      <w:snapToGrid w:val="0"/>
      <w:jc w:val="left"/>
    </w:pPr>
    <w:rPr>
      <w:sz w:val="18"/>
      <w:szCs w:val="18"/>
    </w:rPr>
  </w:style>
  <w:style w:type="character" w:customStyle="1" w:styleId="Char1">
    <w:name w:val="页脚 Char"/>
    <w:basedOn w:val="a0"/>
    <w:link w:val="a8"/>
    <w:uiPriority w:val="99"/>
    <w:rsid w:val="00F256D0"/>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3">
    <w:name w:val="heading 3"/>
    <w:basedOn w:val="a"/>
    <w:link w:val="3Char"/>
    <w:uiPriority w:val="9"/>
    <w:qFormat/>
    <w:rsid w:val="00A5777B"/>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CD047F"/>
    <w:rPr>
      <w:sz w:val="18"/>
      <w:szCs w:val="18"/>
    </w:rPr>
  </w:style>
  <w:style w:type="character" w:customStyle="1" w:styleId="Char">
    <w:name w:val="批注框文本 Char"/>
    <w:basedOn w:val="a0"/>
    <w:link w:val="a3"/>
    <w:uiPriority w:val="99"/>
    <w:semiHidden/>
    <w:rsid w:val="00CD047F"/>
    <w:rPr>
      <w:sz w:val="18"/>
      <w:szCs w:val="18"/>
    </w:rPr>
  </w:style>
  <w:style w:type="character" w:customStyle="1" w:styleId="3Char">
    <w:name w:val="标题 3 Char"/>
    <w:basedOn w:val="a0"/>
    <w:link w:val="3"/>
    <w:uiPriority w:val="9"/>
    <w:rsid w:val="00A5777B"/>
    <w:rPr>
      <w:rFonts w:ascii="宋体" w:eastAsia="宋体" w:hAnsi="宋体" w:cs="宋体"/>
      <w:b/>
      <w:bCs/>
      <w:kern w:val="0"/>
      <w:sz w:val="27"/>
      <w:szCs w:val="27"/>
    </w:rPr>
  </w:style>
  <w:style w:type="character" w:styleId="a4">
    <w:name w:val="Hyperlink"/>
    <w:basedOn w:val="a0"/>
    <w:uiPriority w:val="99"/>
    <w:semiHidden/>
    <w:unhideWhenUsed/>
    <w:rsid w:val="00A5777B"/>
    <w:rPr>
      <w:color w:val="0000FF"/>
      <w:u w:val="single"/>
    </w:rPr>
  </w:style>
  <w:style w:type="character" w:styleId="a5">
    <w:name w:val="Emphasis"/>
    <w:basedOn w:val="a0"/>
    <w:uiPriority w:val="20"/>
    <w:qFormat/>
    <w:rsid w:val="00A5777B"/>
    <w:rPr>
      <w:i/>
      <w:iCs/>
    </w:rPr>
  </w:style>
  <w:style w:type="paragraph" w:styleId="a6">
    <w:name w:val="List Paragraph"/>
    <w:basedOn w:val="a"/>
    <w:uiPriority w:val="34"/>
    <w:qFormat/>
    <w:rsid w:val="00281B28"/>
    <w:pPr>
      <w:widowControl/>
      <w:spacing w:after="160" w:line="259" w:lineRule="auto"/>
      <w:ind w:firstLineChars="200" w:firstLine="420"/>
      <w:jc w:val="left"/>
    </w:pPr>
    <w:rPr>
      <w:kern w:val="0"/>
      <w:sz w:val="22"/>
    </w:rPr>
  </w:style>
  <w:style w:type="paragraph" w:styleId="a7">
    <w:name w:val="header"/>
    <w:basedOn w:val="a"/>
    <w:link w:val="Char0"/>
    <w:uiPriority w:val="99"/>
    <w:unhideWhenUsed/>
    <w:rsid w:val="00F256D0"/>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7"/>
    <w:uiPriority w:val="99"/>
    <w:rsid w:val="00F256D0"/>
    <w:rPr>
      <w:sz w:val="18"/>
      <w:szCs w:val="18"/>
    </w:rPr>
  </w:style>
  <w:style w:type="paragraph" w:styleId="a8">
    <w:name w:val="footer"/>
    <w:basedOn w:val="a"/>
    <w:link w:val="Char1"/>
    <w:uiPriority w:val="99"/>
    <w:unhideWhenUsed/>
    <w:rsid w:val="00F256D0"/>
    <w:pPr>
      <w:tabs>
        <w:tab w:val="center" w:pos="4153"/>
        <w:tab w:val="right" w:pos="8306"/>
      </w:tabs>
      <w:snapToGrid w:val="0"/>
      <w:jc w:val="left"/>
    </w:pPr>
    <w:rPr>
      <w:sz w:val="18"/>
      <w:szCs w:val="18"/>
    </w:rPr>
  </w:style>
  <w:style w:type="character" w:customStyle="1" w:styleId="Char1">
    <w:name w:val="页脚 Char"/>
    <w:basedOn w:val="a0"/>
    <w:link w:val="a8"/>
    <w:uiPriority w:val="99"/>
    <w:rsid w:val="00F256D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014364">
      <w:bodyDiv w:val="1"/>
      <w:marLeft w:val="0"/>
      <w:marRight w:val="0"/>
      <w:marTop w:val="0"/>
      <w:marBottom w:val="0"/>
      <w:divBdr>
        <w:top w:val="none" w:sz="0" w:space="0" w:color="auto"/>
        <w:left w:val="none" w:sz="0" w:space="0" w:color="auto"/>
        <w:bottom w:val="none" w:sz="0" w:space="0" w:color="auto"/>
        <w:right w:val="none" w:sz="0" w:space="0" w:color="auto"/>
      </w:divBdr>
      <w:divsChild>
        <w:div w:id="372777066">
          <w:marLeft w:val="0"/>
          <w:marRight w:val="0"/>
          <w:marTop w:val="0"/>
          <w:marBottom w:val="0"/>
          <w:divBdr>
            <w:top w:val="none" w:sz="0" w:space="0" w:color="auto"/>
            <w:left w:val="none" w:sz="0" w:space="0" w:color="auto"/>
            <w:bottom w:val="none" w:sz="0" w:space="0" w:color="auto"/>
            <w:right w:val="none" w:sz="0" w:space="0" w:color="auto"/>
          </w:divBdr>
        </w:div>
      </w:divsChild>
    </w:div>
    <w:div w:id="528687249">
      <w:bodyDiv w:val="1"/>
      <w:marLeft w:val="0"/>
      <w:marRight w:val="0"/>
      <w:marTop w:val="0"/>
      <w:marBottom w:val="0"/>
      <w:divBdr>
        <w:top w:val="none" w:sz="0" w:space="0" w:color="auto"/>
        <w:left w:val="none" w:sz="0" w:space="0" w:color="auto"/>
        <w:bottom w:val="none" w:sz="0" w:space="0" w:color="auto"/>
        <w:right w:val="none" w:sz="0" w:space="0" w:color="auto"/>
      </w:divBdr>
    </w:div>
    <w:div w:id="903953125">
      <w:bodyDiv w:val="1"/>
      <w:marLeft w:val="0"/>
      <w:marRight w:val="0"/>
      <w:marTop w:val="0"/>
      <w:marBottom w:val="0"/>
      <w:divBdr>
        <w:top w:val="none" w:sz="0" w:space="0" w:color="auto"/>
        <w:left w:val="none" w:sz="0" w:space="0" w:color="auto"/>
        <w:bottom w:val="none" w:sz="0" w:space="0" w:color="auto"/>
        <w:right w:val="none" w:sz="0" w:space="0" w:color="auto"/>
      </w:divBdr>
    </w:div>
    <w:div w:id="1147086869">
      <w:bodyDiv w:val="1"/>
      <w:marLeft w:val="0"/>
      <w:marRight w:val="0"/>
      <w:marTop w:val="0"/>
      <w:marBottom w:val="0"/>
      <w:divBdr>
        <w:top w:val="none" w:sz="0" w:space="0" w:color="auto"/>
        <w:left w:val="none" w:sz="0" w:space="0" w:color="auto"/>
        <w:bottom w:val="none" w:sz="0" w:space="0" w:color="auto"/>
        <w:right w:val="none" w:sz="0" w:space="0" w:color="auto"/>
      </w:divBdr>
    </w:div>
    <w:div w:id="1412922444">
      <w:bodyDiv w:val="1"/>
      <w:marLeft w:val="0"/>
      <w:marRight w:val="0"/>
      <w:marTop w:val="0"/>
      <w:marBottom w:val="0"/>
      <w:divBdr>
        <w:top w:val="none" w:sz="0" w:space="0" w:color="auto"/>
        <w:left w:val="none" w:sz="0" w:space="0" w:color="auto"/>
        <w:bottom w:val="none" w:sz="0" w:space="0" w:color="auto"/>
        <w:right w:val="none" w:sz="0" w:space="0" w:color="auto"/>
      </w:divBdr>
      <w:divsChild>
        <w:div w:id="992875046">
          <w:marLeft w:val="0"/>
          <w:marRight w:val="0"/>
          <w:marTop w:val="0"/>
          <w:marBottom w:val="0"/>
          <w:divBdr>
            <w:top w:val="none" w:sz="0" w:space="0" w:color="auto"/>
            <w:left w:val="none" w:sz="0" w:space="0" w:color="auto"/>
            <w:bottom w:val="none" w:sz="0" w:space="0" w:color="auto"/>
            <w:right w:val="none" w:sz="0" w:space="0" w:color="auto"/>
          </w:divBdr>
        </w:div>
      </w:divsChild>
    </w:div>
    <w:div w:id="1724478508">
      <w:bodyDiv w:val="1"/>
      <w:marLeft w:val="0"/>
      <w:marRight w:val="0"/>
      <w:marTop w:val="0"/>
      <w:marBottom w:val="0"/>
      <w:divBdr>
        <w:top w:val="none" w:sz="0" w:space="0" w:color="auto"/>
        <w:left w:val="none" w:sz="0" w:space="0" w:color="auto"/>
        <w:bottom w:val="none" w:sz="0" w:space="0" w:color="auto"/>
        <w:right w:val="none" w:sz="0" w:space="0" w:color="auto"/>
      </w:divBdr>
      <w:divsChild>
        <w:div w:id="725299670">
          <w:marLeft w:val="0"/>
          <w:marRight w:val="0"/>
          <w:marTop w:val="0"/>
          <w:marBottom w:val="0"/>
          <w:divBdr>
            <w:top w:val="none" w:sz="0" w:space="0" w:color="auto"/>
            <w:left w:val="none" w:sz="0" w:space="0" w:color="auto"/>
            <w:bottom w:val="none" w:sz="0" w:space="0" w:color="auto"/>
            <w:right w:val="none" w:sz="0" w:space="0" w:color="auto"/>
          </w:divBdr>
        </w:div>
      </w:divsChild>
    </w:div>
    <w:div w:id="1863129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87</TotalTime>
  <Pages>3</Pages>
  <Words>764</Words>
  <Characters>4359</Characters>
  <Application>Microsoft Office Word</Application>
  <DocSecurity>0</DocSecurity>
  <Lines>36</Lines>
  <Paragraphs>10</Paragraphs>
  <ScaleCrop>false</ScaleCrop>
  <Company/>
  <LinksUpToDate>false</LinksUpToDate>
  <CharactersWithSpaces>5113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5</cp:revision>
  <dcterms:created xsi:type="dcterms:W3CDTF">2019-08-21T01:11:00Z</dcterms:created>
  <dcterms:modified xsi:type="dcterms:W3CDTF">2019-08-21T05:03:00Z</dcterms:modified>
</cp:coreProperties>
</file>